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434948" w:rsidRPr="00434948" w:rsidTr="00434948">
        <w:trPr>
          <w:tblCellSpacing w:w="0" w:type="dxa"/>
        </w:trPr>
        <w:tc>
          <w:tcPr>
            <w:tcW w:w="9615" w:type="dxa"/>
            <w:noWrap/>
            <w:vAlign w:val="bottom"/>
            <w:hideMark/>
          </w:tcPr>
          <w:tbl>
            <w:tblPr>
              <w:tblW w:w="1002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9572"/>
            </w:tblGrid>
            <w:tr w:rsidR="00434948" w:rsidRPr="00434948">
              <w:trPr>
                <w:trHeight w:val="300"/>
                <w:tblCellSpacing w:w="0" w:type="dxa"/>
                <w:jc w:val="center"/>
              </w:trPr>
              <w:tc>
                <w:tcPr>
                  <w:tcW w:w="10020" w:type="dxa"/>
                  <w:gridSpan w:val="2"/>
                  <w:vAlign w:val="center"/>
                  <w:hideMark/>
                </w:tcPr>
                <w:p w:rsidR="00434948" w:rsidRPr="00434948" w:rsidRDefault="00434948" w:rsidP="004349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34948">
                    <w:rPr>
                      <w:rFonts w:ascii="Arial" w:eastAsia="Times New Roman" w:hAnsi="Arial" w:cs="Arial"/>
                      <w:b/>
                      <w:bCs/>
                      <w:color w:val="663300"/>
                      <w:sz w:val="20"/>
                      <w:szCs w:val="20"/>
                      <w:lang w:eastAsia="lt-LT"/>
                    </w:rPr>
                    <w:t>KAUNO MENININKŲ NAMAI</w:t>
                  </w:r>
                </w:p>
              </w:tc>
            </w:tr>
            <w:tr w:rsidR="00434948" w:rsidRPr="0043494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948" w:rsidRPr="00434948" w:rsidRDefault="00434948" w:rsidP="004349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948" w:rsidRPr="00434948" w:rsidRDefault="00434948" w:rsidP="004349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34948">
                    <w:rPr>
                      <w:rFonts w:ascii="Arial" w:eastAsia="Times New Roman" w:hAnsi="Arial" w:cs="Arial"/>
                      <w:b/>
                      <w:bCs/>
                      <w:color w:val="663300"/>
                      <w:sz w:val="20"/>
                      <w:szCs w:val="20"/>
                      <w:lang w:eastAsia="lt-LT"/>
                    </w:rPr>
                    <w:t>2013 </w:t>
                  </w:r>
                  <w:r w:rsidRPr="00434948">
                    <w:rPr>
                      <w:rFonts w:ascii="Arial" w:eastAsia="Times New Roman" w:hAnsi="Arial" w:cs="Arial"/>
                      <w:color w:val="663300"/>
                      <w:sz w:val="20"/>
                      <w:szCs w:val="20"/>
                      <w:lang w:eastAsia="lt-LT"/>
                    </w:rPr>
                    <w:t>m. darbuotojų vidutinis mėnesinis bruto darbo užmokestis</w:t>
                  </w:r>
                </w:p>
                <w:tbl>
                  <w:tblPr>
                    <w:tblW w:w="1002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  <w:gridCol w:w="4695"/>
                    <w:gridCol w:w="1080"/>
                    <w:gridCol w:w="900"/>
                    <w:gridCol w:w="1065"/>
                    <w:gridCol w:w="1680"/>
                  </w:tblGrid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4695" w:type="dxa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Direktorius</w:t>
                        </w:r>
                      </w:p>
                    </w:tc>
                    <w:tc>
                      <w:tcPr>
                        <w:tcW w:w="1080" w:type="dxa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aukštasis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680" w:type="dxa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2.440,00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2</w:t>
                        </w:r>
                      </w:p>
                    </w:tc>
                    <w:tc>
                      <w:tcPr>
                        <w:tcW w:w="4695" w:type="dxa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Direktoriaus pavaduotojas (-a)  organizaciniams reikalams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aukštasis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2.350,00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Vyr. buhalteris (-ė)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aukštasis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2.200,00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4</w:t>
                        </w:r>
                      </w:p>
                    </w:tc>
                    <w:tc>
                      <w:tcPr>
                        <w:tcW w:w="4695" w:type="dxa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Direktoriaus pavaduotojas ūkiui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spec.vid.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1.130,00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Redaktorius (-ė)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aukštasis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1.250,00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Redaktorius (-ė)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aukštasis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1.350,00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Vadybininkas (-ė)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aukštasis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1.900,00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Vadybininkas (-ė)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aukštasis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1.800,00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Vyr. redaktorius (-ė)   (Kamanė)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aukštasis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1.700,00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Vertėjas (-a)   (Kamanė)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aukštasis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1.220,00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Dailininkas (-ė)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spec.vid.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1.460,00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Budintis administratorius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spec.vid.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1.200,00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Muzikos instrumentų derintojas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aukštasis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0,25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250,00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13</w:t>
                        </w:r>
                      </w:p>
                    </w:tc>
                    <w:tc>
                      <w:tcPr>
                        <w:tcW w:w="4695" w:type="dxa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Pastatų priežiūros ir einamojo remonto darbininkas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vid.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1.000,00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14</w:t>
                        </w:r>
                      </w:p>
                    </w:tc>
                    <w:tc>
                      <w:tcPr>
                        <w:tcW w:w="4695" w:type="dxa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Tarnybinių patalpų valytojas (-a)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vid.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1.000,00</w:t>
                        </w:r>
                      </w:p>
                    </w:tc>
                  </w:tr>
                  <w:tr w:rsidR="00434948" w:rsidRPr="00434948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Rūbininkas (-ė)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vid.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500,00</w:t>
                        </w:r>
                      </w:p>
                    </w:tc>
                  </w:tr>
                  <w:tr w:rsidR="00434948" w:rsidRPr="00434948">
                    <w:trPr>
                      <w:trHeight w:val="6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Iš viso: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x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14,75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4948" w:rsidRPr="00434948" w:rsidRDefault="00434948" w:rsidP="004349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lt-LT"/>
                          </w:rPr>
                        </w:pPr>
                        <w:r w:rsidRPr="00434948">
                          <w:rPr>
                            <w:rFonts w:ascii="Arial" w:eastAsia="Times New Roman" w:hAnsi="Arial" w:cs="Arial"/>
                            <w:color w:val="663300"/>
                            <w:sz w:val="20"/>
                            <w:szCs w:val="20"/>
                            <w:lang w:eastAsia="lt-LT"/>
                          </w:rPr>
                          <w:t>22.750,00</w:t>
                        </w:r>
                      </w:p>
                    </w:tc>
                  </w:tr>
                </w:tbl>
                <w:p w:rsidR="00434948" w:rsidRPr="00434948" w:rsidRDefault="00434948" w:rsidP="004349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</w:tr>
          </w:tbl>
          <w:p w:rsidR="00434948" w:rsidRPr="00434948" w:rsidRDefault="00434948" w:rsidP="00434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</w:tbl>
    <w:p w:rsidR="00434948" w:rsidRPr="00434948" w:rsidRDefault="00434948" w:rsidP="0043494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  <w:r w:rsidRPr="00434948">
        <w:rPr>
          <w:rFonts w:ascii="Arial" w:eastAsia="Times New Roman" w:hAnsi="Arial" w:cs="Arial"/>
          <w:color w:val="663300"/>
          <w:sz w:val="20"/>
          <w:szCs w:val="20"/>
          <w:lang w:eastAsia="lt-LT"/>
        </w:rPr>
        <w:t>Kauno menininkų namų direktorius           Viktoras Valašinas</w:t>
      </w:r>
    </w:p>
    <w:p w:rsidR="006D7E39" w:rsidRDefault="006D7E39">
      <w:bookmarkStart w:id="0" w:name="_GoBack"/>
      <w:bookmarkEnd w:id="0"/>
    </w:p>
    <w:sectPr w:rsidR="006D7E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48"/>
    <w:rsid w:val="00434948"/>
    <w:rsid w:val="006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61C2F-4764-4E66-85B2-946E01BD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4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Arthesis</dc:creator>
  <cp:keywords/>
  <dc:description/>
  <cp:lastModifiedBy>Arthesis</cp:lastModifiedBy>
  <cp:revision>1</cp:revision>
  <dcterms:created xsi:type="dcterms:W3CDTF">2017-11-25T22:21:00Z</dcterms:created>
  <dcterms:modified xsi:type="dcterms:W3CDTF">2017-11-25T22:22:00Z</dcterms:modified>
</cp:coreProperties>
</file>